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_________-АН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аренды объекта недвижимости(база,склад)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90"/>
          <w:tab w:val="center" w:pos="11057"/>
          <w:tab w:val="right" w:pos="12191"/>
        </w:tabs>
        <w:spacing w:after="171" w:before="0" w:line="20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Новый Уренгой                                                                                         «__» ______ 2020г.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Общество с ограниченной ответственностью «Экостройсервис»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"Арендодатель"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Генерального директора Газгиреева Хаваша Юшаавича, действующего на основании Устава общества, с одной стороны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«_______________»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 директора __________________ действующего на основании Устава,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«Арендатор»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5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 обязуется предоставить Арендатору за плату во временное владение и пользование Помещения, а Арендатор обязуется принять в аренду Помещения и прилегающую территорию, своевременно вносить Арендную плату и выполнять другие обязательства, предусмотренные настоящим Договором.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5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Объектом аренды по настоящему Договору является: часть здания (теплый бокс/склад) в количестве_____________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кв.м.,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часть территории, предназначенной для уличного хранения в количестве ________кв.м., расположенные по адресу: Ямало - Ненецкий автономных округ, г. Новый Уренгой, Восточная промзона.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20" w:right="40" w:firstLine="5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Объект аренды принадлежит Арендодателю на праве собственности, на основании договора купли-продажи недвижимого имущества от 05.02.2007 № 41/07, о чем 15.05.2007 в Едином государственном реестре прав на недвижимое имущество и сделок с ним сделана запись регистрации № 89-72-37/018/2007-313, что подтверждается Свидетельством о государственной регистрации права 72НК 313820.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5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Арендатор обязуется использовать предоставленное помещение под склад для производственных целей. Объект аренды находится в состоянии, позволяющем осуществлять его нормальную эксплуатацию в целях, указанных в настоящем Договоре.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5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момент заключения Договора Объект аренды третьим лицам не продан, не заложен, в споре и под арестом не состоит.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4" w:before="0" w:line="240" w:lineRule="auto"/>
        <w:ind w:left="20" w:right="40" w:firstLine="5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Настоящий Договор не дает Арендатору права использовать Объект аренды в качестве своего местонахождения (юридического адреса). Арендатор имеет право использовать Помещение в качестве своего почтового адреса.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6"/>
        </w:tabs>
        <w:spacing w:after="0" w:before="0" w:line="235" w:lineRule="auto"/>
        <w:ind w:left="304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6"/>
        </w:tabs>
        <w:spacing w:after="0" w:before="0" w:line="235" w:lineRule="auto"/>
        <w:ind w:left="3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Арендодатель обязуется: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Передать в аренду Объекты свободными от притязаний третьих лиц.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4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аварии, произошедшей не по вине Арендатора, немедленно принимать все необходимые меры по устранению ее последствий.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4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выдачи предписаний государственными контролирующими и надзорными органами РФ своими силами и за свой счет оборудовать Помещение стационарными установками пожарной сигнализации, другими стационарными средствами пожаротушения, проводить перепланировку и капитальный ремонт Помещения, а также проводить ремонтные работы сетей инженерного обеспечения.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spacing w:after="0" w:before="0" w:line="235" w:lineRule="auto"/>
        <w:ind w:left="20" w:right="40" w:firstLine="8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5 числа месяца, следующего за отчетным месяцем, предоставлять Арендатору счета на оплату аренды, оформленные в установленном действующим законодательством РФ и настоящим Договором порядке.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9"/>
        </w:tabs>
        <w:spacing w:after="0" w:before="0" w:line="235" w:lineRule="auto"/>
        <w:ind w:left="20" w:right="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обязуется: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4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Использовать Объекты и прилегающую к ним территорию исключительно по их назначению в соответствии с п. 1.4. настоящего Договора.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4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Содержать Объекты в состоянии пригодном для эксплуатации, включая соблюдение санитарного состояния в соответствии с требованиями СЭН, обеспечивать пожарную и электрическую безопасность.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Своевременно производить текущий и косметический ремонт.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20" w:right="2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Вносить Арендодателю арендную плату в соответствии с разделом 3 настоящего Договора.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0" w:right="2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проводить реконструкции Объектов, переоборудования сантехники и других капитальных ремонтных работ без письменного согласия Арендодателя. Неотделимые улучшения арендуемых Объектов производить только с письменного разрешения Арендодателя.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Производить уборку прилегающей территории за свой счет.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Вывозить мусор за свой счет.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9"/>
        </w:tabs>
        <w:spacing w:after="180" w:before="0" w:line="240" w:lineRule="auto"/>
        <w:ind w:left="20" w:right="2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Арендуемый Объект может сдаваться в субаренду Арендатором только с письменного согласия Арендодателя.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23"/>
        </w:tabs>
        <w:spacing w:after="0" w:before="0" w:line="240" w:lineRule="auto"/>
        <w:ind w:left="242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И ПОРЯДОК ПЛАТЕЖЕЙ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23"/>
        </w:tabs>
        <w:spacing w:after="0" w:before="0" w:line="240" w:lineRule="auto"/>
        <w:ind w:left="24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Арендная плата взимается с Арендатора за пользование Объектом аренды и состоит из постоянной и переменной составляющих (далее по тексту - Постоянная составляющая Арендной платы и Переменная составляющая Арендной платы).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Начисление Арендной платы за Объект аренды производится с даты подписания Сторонами Акта приемки-передачи.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Оплата арендных платежей по настоящему Договору производится в рублях. Датой оплаты любых платежей по Договору является дата зачисления денежных средств в размере, соответствующем условиям Договора, на расчетный счет получателя платежа.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72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Постоянная составляющая Арендной платы - базовая арендная ставка - фиксированная часть суммы Арендной платы, подлежащая уплате Арендатором в порядке, предусмотренном настоящим Договором.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стоимость Постоянной составляющей Арендной платы входит стоимость услуг по эксплуатации Объекта (далее - Эксплуатационные услуги), оказываемых Арендодателем самостоятельно или с привлечением третьих лиц. Кроме эксплуатационных услуг в стоимость Постоянной составляющей Арендной платы также входит возмещение расходов Арендодателя на аренду земельного участка, на котором расположено здание объекта, а также расходов Арендодателя, направленных на управление Объектом аренды.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Размер Постоянной составляющей Арендной платы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арендуемое Помещение (теплый бокс/склад)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составляет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_______________) рублей, 00 копеек в месяц за 1 квадратный метр, в том числе НДС (20%), за арендуемую для уличного хранения территорию _________ рублей, 00 копеек в месяц за один квадратный метр,  в том числе НДС (20%) .  Постоянная составляющая Арендной платы уплачивается Арендатором ежемесячно, авансом, в полном объеме, в течении 5 (пяти) дней с даты предоставления Счета, выставленного не позднее 25 (двадцать пятого) числа месяца, предшествующего расчетному. Первый арендный платеж по Постоянной составляющей Арендной платы и обеспечительный взнос  осуществляются в течение 3 (трех) банковских дней с момента выставления Арендодателем соответствующего счета.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исключением первого месяца, все счета на оплату Постоянной составляющей Арендной платы, оформляемые в соответствии с условиями настоящего Договора, направляются Арендодателем Арендатору не позднее 25 (двадцать пятого) числа месяца, предшествующего расчетному.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Обеспечительный взнос определяется Сторонами в сумме равной 2 (двум) месяцам Постоянной арендной платы.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Начиная со второго месяца аренды, неполучение Арендатором счета не освобождает его от обязанности своевременной уплаты Постоянной составляющей Арендной платы.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20" w:right="20" w:firstLine="5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Переменная составляющая Арендной платы - часть Арендной платы, подлежащая уплате Арендатором в порядке, определенном Договором, в качестве возмещения расходов Арендодателя на обеспечение Объекта аренды Арендатора коммунальными услугами.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21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Переменную составляющую Арендной платы так же входит стоимость Страхового сбора.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65"/>
        </w:tabs>
        <w:spacing w:after="0" w:before="0" w:line="240" w:lineRule="auto"/>
        <w:ind w:left="142" w:right="2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Переменная составляющая Арендной платы определяется расчетным путем и включает в себя возмещение следующих расходов Арендодателя (коммунальные услуги):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стоимость электроэнергии, потребляемой Арендатором (по показаниям приборов учета);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2" w:right="2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стоимость горячего и холодного водоснабжения, потребляемого Арендатором по показаниям приборов учета;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стоимость отопления, определяемая расчетным путем пропорционально Площади Объекта аренды к общей площади помещений общежития, пригодных для сдачи в аренду.;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вывоз мусора.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3"/>
        </w:tabs>
        <w:spacing w:after="0" w:before="0" w:line="240" w:lineRule="auto"/>
        <w:ind w:left="142" w:right="2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3.5.2.Переменная составляющая Арендной платы оплачивается Арендатором по окончании оплачиваемого месяца отдельно на основании ежемесячно выставляемых Арендодателем счетов в течение 3 (трех) банковских дней с момента получения соответствующего счета.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даты подписания Акта приемки-передачи Помещения Арендатор обязан выплачивать Арендодателю возмещение расходов Арендодателя на обеспечение Объекта аренды и проводимых в нем Работ Арендатора коммунальными услугами, в т.ч. электроэнергию (по установленному Арендатором счетчику), отопление, водоснабжение, вентиляцию и кондиционирование. Оплата возмещения указанных коммунальных расходов производится Арендатором на основании выставленных Арендодателем счетов в течение 3 (трех) рабочих дней с даты получения соответствующего счета.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3"/>
        </w:tabs>
        <w:spacing w:after="0" w:before="0" w:line="240" w:lineRule="auto"/>
        <w:ind w:left="142" w:right="2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неисполнения и/или ненадлежащего исполнения Арендатором обязательства по внесению платежей, предусмотренных настоящим Договором, а также в случае повреждения Помещений и/или Здания и/или иного имущества Арендодателя, произошедшего по вине Арендатора, или иного нарушения Арендатором своих обязательств по настоящему Договору, приведших к нарушению прав и интересов Арендодателя, Арендодатель имеет право вычесть из Обеспечительного взноса соответствующие суммы и пустить их в зачет по возмещению Арендодателю любого ущерба, нанесенного по вине Арендатора, и по возмещению всех сумм, которые Арендатор окажется должным Арендодателю для восстановления нарушенного права Арендодателя, а также его убытков.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3"/>
        </w:tabs>
        <w:spacing w:after="0" w:before="0" w:line="240" w:lineRule="auto"/>
        <w:ind w:left="142" w:right="2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фактах и суммах, произведенного в соответствии с настоящим Договором зачета из обеспечительного взноса,  Арендодатель уведомляет Арендатора в течение 5 (пяти) рабочих дней, со дня проведения зачета. Арендатор обязан в течение 10 (десяти) банковских дней со дня уведомления Арендодателем о произведенном зачете произвести платеж на расчетный счет Арендодателя для восполнения Обеспечительного взноса, равный сумме произведенного зачета.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3"/>
        </w:tabs>
        <w:spacing w:after="0" w:before="0" w:line="240" w:lineRule="auto"/>
        <w:ind w:left="142" w:right="23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не имеет права без письменного согласия Арендодателя осуществлять какие-либо вычеты или зачеты встречных требований в счет платежей Арендодателю по настоящему Договору. В частности, Арендатор не вправе заявлять о зачете суммы Обеспечительного взноса в счет сумм Арендной платы, или в счет иной задолженности Арендатора перед Арендодателем.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3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3.10. Стоимость неотделимых улучшений, произведенных Арендатором без разрешения Арендодателя, возмещению не подлежит.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3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3.11. Стороны договорились, что до обмена оригиналами документов (в том числе Договором, дополнительными соглашениями, Актами сдачи-приемки оказанных услуг, счетами, претензиями, письмами, уведомлениями и т. д.), документы, полученные через сеть Интернет по электронным адресам, указанным в настоящем Договоре, считаются действительными и имеют юридическую силу.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8"/>
        </w:tabs>
        <w:spacing w:after="0" w:before="0" w:line="200" w:lineRule="auto"/>
        <w:ind w:left="180" w:right="0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ДЕЙСТВИЯ, ПОРЯДОК ИЗМЕНЕНИЯ И РАСТОРЖЕНИЯ ДОГОВОРА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8"/>
        </w:tabs>
        <w:spacing w:after="0" w:before="0" w:line="20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230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Настоящий договор вступает в силу с «___» ________ 2019 г. и действует по «__» ____________ 2020 г. включительно.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соответствии с настоящим Договором Арендодатель обязуется передать, а Арендатор обязуется принять Помещения по Акту приемки-передачи. Стороны обязаны подписать Акт приема-передачи помещения не позднее «_» __________ 201__ г.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приемки-передачи подтверждает факт передачи Помещений Арендодателем и его приемки Арендатором, а также подтверждает размер площади и фактическое состояние Помещений.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настоящим Договором Арендодатель обязуется до передачи Арендатору Помещения по Акту приемки-передачи предоставить Арендатору возможность фактического доступа в Помещение для организационных Работ Арендатора.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надлежащем исполнении Арендатором своих обязательств по настоящему Договору, стороны договорились подписать договор аренды Помещений на срок 11 месяцев (далее — Новый договор аренды). Условия Нового договора аренды должны быть согласованы Сторонами не позднее, чем за 2 (два) месяца до истечения Срока аренды. При этом, Стороны согласовали заключение Нового договора аренды с условием ежегодной индексации Постоянной составляющей Арендной платы раз в год не более чем на 10 (Десять)% относительно размера Постоянной составляющей Арендной платы настоящего Договора.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 не подлежит государственной регистрации.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Арендатор должен письменно сообщить Арендодателю не позднее, чем за один месяц о предстоящем освобождении арендуемых Объектов как в связи с окончанием срока действия Договора, так и при досрочном расторжении настоящего Договора и сдать объекты по акту в исправном состоянии с учетом износа.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Окончание срока действия договора не освобождает стороны от ответственности за его нарушение.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Изменение условий Договора, его расторжение и прекращение действия допускаются по соглашению Сторон. Вносимые дополнения и изменения рассматриваются Сторонами в месячный срок и, в случае достижения согласия Сторон, оформляются дополнительным соглашением. При не достижении согласия Договор действует на прежних условиях.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1"/>
        </w:tabs>
        <w:spacing w:after="180" w:before="0" w:line="240" w:lineRule="auto"/>
        <w:ind w:left="20" w:right="2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истечения срока действия настоящего Договора и если Арендатор не воспользуется своим преимущественным правом на его продление, а также при прекращении действия настоящего Договора по другим основаниям, Стороны подписывают Акт о передаче объектов недвижимости от Арендатора Арендодателю.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6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ОТВЕТСТВЕННОСТЬ СТОРОН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неисполнения или ненадлежащего исполнения договорных обязательств, Стороны несут взаимную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несвоевременной передачи Арендодателем объекта аренды или его части Арендодатель уплачивает Арендатору неустойку в размере 0,1% от суммы ежемесячной арендной платы за каждый день просрочки передачи.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5"/>
        </w:tabs>
        <w:spacing w:after="184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нарушения сроков оплаты, установленных в п. 3  настоящего Договора, Арендатор уплачивает Арендодателю неустойку в размере 0,1% от суммы несвоевременно произведенного платежа за каждый день просрочки.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76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ПОРЯДОК РАЗРЕШЕНИЯ СПОРОВ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 споры и разногласия между Сторонами, возникающие из настоящего Договора, а также в связи с ним, разрешаются путем переговоров.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если споры и разногласия не могут быть решены путем переговоров, они подлежат разрешению в Арбитражном суде по месту нахождения Арендодателя.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Претензионный порядок досудебного урегулирования споров является обязательным. Срок ответа на претензию составляет 10 календарных дней с момента её получения Стороной.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6" w:before="0" w:line="235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4"/>
        </w:tabs>
        <w:spacing w:after="0" w:before="0" w:line="240" w:lineRule="auto"/>
        <w:ind w:left="41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ФОРС-МАЖОР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4"/>
        </w:tabs>
        <w:spacing w:after="0" w:before="0" w:line="240" w:lineRule="auto"/>
        <w:ind w:left="4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возникновении обстоятельств, которые делают полностью или частично невозможным выполнение условий настоящего Договора одной из Сторон, а именно: пожар, стихийное бедствие, военные действия всех видов, разрушительные явления природы, катастрофы, аварии, эпидемии, гражданские волнения, акты государственной власти, то сроки выполнения обязательств по данному Договору продлеваются на то время, в течение которого действуют эти обстоятельства. Стороны немедленно сообщают друг другу о начале и об окончании форс-мажорных обстоятельств.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Стороны освобождаются от ответственности 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частичн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или полно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 неисполнение обязательств по настоящему Договору, если это неисполнение явилось следствием обстоятельств непреодолимой силы указанных в п. 7.1. настоящего Договора.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0" w:firstLine="45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ЗАКЛЮЧИТЕЛЬНАЯ ЧАСТЬ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0" w:firstLine="5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0" w:firstLine="5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Стороны вправе в дополнительном соглашении к настоящему Договору оговорить иные условия.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0" w:firstLine="5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540" w:right="0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АДРЕСА, БАНКОВСКИЕ РЕКВИЗИТЫ И ПОДПИСИ СТОРОН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557.0" w:type="dxa"/>
        <w:tblLayout w:type="fixed"/>
        <w:tblLook w:val="0400"/>
      </w:tblPr>
      <w:tblGrid>
        <w:gridCol w:w="5812"/>
        <w:gridCol w:w="4678"/>
        <w:tblGridChange w:id="0">
          <w:tblGrid>
            <w:gridCol w:w="5812"/>
            <w:gridCol w:w="4678"/>
          </w:tblGrid>
        </w:tblGridChange>
      </w:tblGrid>
      <w:tr>
        <w:trPr>
          <w:trHeight w:val="535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Арендодатель: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ООО «Экостройсервис»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адрес: 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123100, г.Москва, наб.Пресненская,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Д.10, стр.2, эт.11, пом97, ком.2, оф.92.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 629300, Тюменская область,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ЯНАО, г. Новый Уренгой, ГУПС, а/я 1135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8904043789 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770301001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1048900302252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ОКПО 73159464</w:t>
              <w:tab/>
              <w:tab/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ОКВЭД 41.20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Западно-Сибирский Банк ПАО Сбербанк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30101810800000000651  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40702810067400001860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047102651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89581646501/8(3494) 939535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«Экостройсервис" 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  Х.Ю. Газгиреев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ООО «_________________»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адрес:  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Эл.адрес: 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 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«_______________»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  _____________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Приложение № 1 </w:t>
      </w:r>
    </w:p>
    <w:p w:rsidR="00000000" w:rsidDel="00000000" w:rsidP="00000000" w:rsidRDefault="00000000" w:rsidRPr="00000000" w14:paraId="0000009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Договору аренды № _____-АН</w:t>
      </w:r>
    </w:p>
    <w:p w:rsidR="00000000" w:rsidDel="00000000" w:rsidP="00000000" w:rsidRDefault="00000000" w:rsidRPr="00000000" w14:paraId="0000009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от ___________г.</w:t>
      </w:r>
    </w:p>
    <w:p w:rsidR="00000000" w:rsidDel="00000000" w:rsidP="00000000" w:rsidRDefault="00000000" w:rsidRPr="00000000" w14:paraId="0000009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приема-передачи 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Новый Уренгой</w:t>
        <w:tab/>
        <w:t xml:space="preserve">                                                                                  «___»________ 2020г.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Общество с ограниченной ответственностью «Экостройсервис»,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"Арендодатель"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 лице Генерального директора Газгиреева Хаваша Юшаавича, действующего на основании Устава общества, с одной стороны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ООО «________», в лице директора, действующего на основании  Устава, именуемое в дальнейшем «Арендатор»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с другой стороны, составили настоящий акт о нижеследующем:</w:t>
      </w:r>
    </w:p>
    <w:p w:rsidR="00000000" w:rsidDel="00000000" w:rsidP="00000000" w:rsidRDefault="00000000" w:rsidRPr="00000000" w14:paraId="0000009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Арендатор передал, а Арендодатель принял объект недвижимости: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часть здания (теплый бокс) в количестве_____________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кв.м.,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часть территории, предназначенной для уличного хранения в количестве ________кв.м., расположенные по адресу: Ямало - Ненецкий автономных округ, г. Новый Уренгой, Восточная промзона.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Передаваемое в аренду имущество, принадлежит Арендодателю на основании договора купли-продажи недвижимого имущества от 05.02.2007 № 41/07, о чем 15.05.2007 в Едином государственном реестре прав на недвижимое имущество и сделок с ним сделана запись регистрации   №</w:t>
        <w:tab/>
        <w:t xml:space="preserve">89-72-37/018/2007-313, что подтверждается Свидетельством о государственной регистрации права 72НК 313820. 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Техническое состояние вышеуказанного имущества на момент его передачи: передаются в исправном состоянии, пригоден к эксплуатации и соответствует условиям договора.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Настоящий Акт составлен в двух экземплярах по одному для каждой из Сторон и является неотъемлемой частью Договора № _______-АН от «__» _______ 20__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10.0" w:type="dxa"/>
        <w:tblLayout w:type="fixed"/>
        <w:tblLook w:val="0400"/>
      </w:tblPr>
      <w:tblGrid>
        <w:gridCol w:w="5245"/>
        <w:gridCol w:w="5387"/>
        <w:tblGridChange w:id="0">
          <w:tblGrid>
            <w:gridCol w:w="5245"/>
            <w:gridCol w:w="5387"/>
          </w:tblGrid>
        </w:tblGridChange>
      </w:tblGrid>
      <w:tr>
        <w:trPr>
          <w:trHeight w:val="2348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Арендодатель: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«Экостройсервис"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  Х.Ю. Газгиреев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«____________»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 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Арендодатель:</w:t>
      <w:tab/>
      <w:t xml:space="preserve">                                                                                        Арендатор: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Общество с ограниченной ответственностью «Экостройсервис»</w:t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Договор аренды объекта недвижимости (база, склад)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400" w:hanging="360"/>
      </w:pPr>
      <w:rPr/>
    </w:lvl>
    <w:lvl w:ilvl="1">
      <w:start w:val="1"/>
      <w:numFmt w:val="lowerLetter"/>
      <w:lvlText w:val="%2."/>
      <w:lvlJc w:val="left"/>
      <w:pPr>
        <w:ind w:left="1120" w:hanging="360"/>
      </w:pPr>
      <w:rPr/>
    </w:lvl>
    <w:lvl w:ilvl="2">
      <w:start w:val="1"/>
      <w:numFmt w:val="lowerRoman"/>
      <w:lvlText w:val="%3."/>
      <w:lvlJc w:val="right"/>
      <w:pPr>
        <w:ind w:left="1840" w:hanging="180"/>
      </w:pPr>
      <w:rPr/>
    </w:lvl>
    <w:lvl w:ilvl="3">
      <w:start w:val="1"/>
      <w:numFmt w:val="decimal"/>
      <w:lvlText w:val="%4."/>
      <w:lvlJc w:val="left"/>
      <w:pPr>
        <w:ind w:left="2560" w:hanging="360"/>
      </w:pPr>
      <w:rPr/>
    </w:lvl>
    <w:lvl w:ilvl="4">
      <w:start w:val="1"/>
      <w:numFmt w:val="lowerLetter"/>
      <w:lvlText w:val="%5."/>
      <w:lvlJc w:val="left"/>
      <w:pPr>
        <w:ind w:left="3280" w:hanging="360"/>
      </w:pPr>
      <w:rPr/>
    </w:lvl>
    <w:lvl w:ilvl="5">
      <w:start w:val="1"/>
      <w:numFmt w:val="lowerRoman"/>
      <w:lvlText w:val="%6."/>
      <w:lvlJc w:val="right"/>
      <w:pPr>
        <w:ind w:left="4000" w:hanging="180"/>
      </w:pPr>
      <w:rPr/>
    </w:lvl>
    <w:lvl w:ilvl="6">
      <w:start w:val="1"/>
      <w:numFmt w:val="decimal"/>
      <w:lvlText w:val="%7."/>
      <w:lvlJc w:val="left"/>
      <w:pPr>
        <w:ind w:left="4720" w:hanging="360"/>
      </w:pPr>
      <w:rPr/>
    </w:lvl>
    <w:lvl w:ilvl="7">
      <w:start w:val="1"/>
      <w:numFmt w:val="lowerLetter"/>
      <w:lvlText w:val="%8."/>
      <w:lvlJc w:val="left"/>
      <w:pPr>
        <w:ind w:left="5440" w:hanging="360"/>
      </w:pPr>
      <w:rPr/>
    </w:lvl>
    <w:lvl w:ilvl="8">
      <w:start w:val="1"/>
      <w:numFmt w:val="lowerRoman"/>
      <w:lvlText w:val="%9."/>
      <w:lvlJc w:val="right"/>
      <w:pPr>
        <w:ind w:left="6160" w:hanging="180"/>
      </w:pPr>
      <w:rPr/>
    </w:lvl>
  </w:abstractNum>
  <w:abstractNum w:abstractNumId="5"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